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Paweł Zielonka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Kucharz – kuchnia ciepła i grill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+48 600 000 021  •  pawel.zielonka@example.com  •  Gdańsk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Kucharz z sześcioletnim doświadczeniem w restauracjach à la carte i kuchni hotelowej. Prowadzę sekcję grill i dań głównych, przygotowuję mise en place na pełny serwis i dbam o zapisy HACCP. Mam aktualne orzeczenie sanitarno-epidemiologiczne i chętnie uczę młodszych kucharzy.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Kucharz – sekcja grill i dania główne</w:t>
      </w:r>
      <w:r>
        <w:rPr>
          <w:rFonts w:ascii="Calibri" w:cs="Calibri" w:eastAsia="Calibri" w:hAnsi="Calibri"/>
          <w:sz w:val="21"/>
          <w:szCs w:val="21"/>
        </w:rPr>
        <w:t xml:space="preserve">, Restauracja Pod Latarnią (fikcyjna)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04.2021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Prowadzenie sekcji grill w restauracji na 90 miejsc, wydawanie dań podczas serwisów wieczornych.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Współtworzenie menu sezonowego i przygotowanie kart technologicznych dla nowych pozycji.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Przyjmowanie dostaw mięsa i ryb, kontrola temperatur i prowadzenie dokumentacji HACCP.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Młodszy kucharz</w:t>
      </w:r>
      <w:r>
        <w:rPr>
          <w:rFonts w:ascii="Calibri" w:cs="Calibri" w:eastAsia="Calibri" w:hAnsi="Calibri"/>
          <w:sz w:val="21"/>
          <w:szCs w:val="21"/>
        </w:rPr>
        <w:t xml:space="preserve">, Hotel Bursztynowy Brzeg (fikcyjny)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06.2018 – 03.2021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Przygotowanie śniadań w formie bufetu oraz dań na kuchni zimnej.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bankietów i przyjęć weselnych do 150 osób.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Utrzymanie porządku na stanowisku i rotacja towaru według zasady FIFO.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Zespół Szkół Gastronomicznych w Gdańsku (przykład)</w:t>
      </w:r>
      <w:r>
        <w:rPr>
          <w:rFonts w:ascii="Calibri" w:cs="Calibri" w:eastAsia="Calibri" w:hAnsi="Calibri"/>
          <w:sz w:val="21"/>
          <w:szCs w:val="21"/>
        </w:rPr>
        <w:t xml:space="preserve">, Technik żywienia i usług gastronomicznych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2014 – 2018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Obróbka mięs i ryb, Grill i dania główne, Sosy bazowe i wywary, Piec konwekcyjno-parowy, Sous-vide, HACCP i GHP, Kalkulacja food cost, Praca pod presją czasu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Orzeczenie do celów sanitarno-epidemiologicznych (aktualne)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HACCP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kuchni azjatyckiej – 2023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Fermentacja warzyw, wędkarstwo morskie, zbieranie starych książek kucharskich.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2026-10-21T01:06:28.941Z</dcterms:created>
  <dcterms:modified xsi:type="dcterms:W3CDTF">2026-10-21T01:06:28.941Z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