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Damian Sobczak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Mechanik samochodowy – diagnostyka i naprawy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+48 600 000 047  •  damian.sobczak@example.com  •  Olsztyn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Mechanik samochodowy z siedmioletnim doświadczeniem w naprawach aut osobowych i dostawczych. Samodzielnie diagnozuję usterki testerem wielomarkowym, wymieniam rozrządy i sprzęgła, koduję sterowniki po wymianie podzespołów. Mam certyfikat do obsługi klimatyzacji i prawo jazdy kat. B i C.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Mechanik samochodowy</w:t>
      </w:r>
      <w:r>
        <w:rPr>
          <w:rFonts w:ascii="Calibri" w:cs="Calibri" w:eastAsia="Calibri" w:hAnsi="Calibri"/>
          <w:sz w:val="21"/>
          <w:szCs w:val="21"/>
        </w:rPr>
        <w:t xml:space="preserve">, Auto-Serwis Warmia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03.2021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Diagnozuję i naprawiam silniki benzynowe i Diesla, układy wtryskowe oraz osprzęt.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Koduję sterowniki i wykonuję adaptacje po wymianie wtryskiwaczy, akumulatorów i skrzyń biegów.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Przygotowuję wyceny napraw i prowadzę karty zleceń w programie warsztatowym.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Młodszy mechanik</w:t>
      </w:r>
      <w:r>
        <w:rPr>
          <w:rFonts w:ascii="Calibri" w:cs="Calibri" w:eastAsia="Calibri" w:hAnsi="Calibri"/>
          <w:sz w:val="21"/>
          <w:szCs w:val="21"/>
        </w:rPr>
        <w:t xml:space="preserve">, Flota-Car Serwis Pojazdów Firmowych (fikcyjna firma)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07.2017 – 02.2021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Wykonywałem przeglądy okresowe samochodów osobowych i dostawczych floty.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Wymieniałem elementy zawieszenia, układu hamulcowego i rozrządu.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Obsługiwałem układy klimatyzacji i ustawiałem geometrię kół.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Technikum Samochodowe w Olsztynie</w:t>
      </w:r>
      <w:r>
        <w:rPr>
          <w:rFonts w:ascii="Calibri" w:cs="Calibri" w:eastAsia="Calibri" w:hAnsi="Calibri"/>
          <w:sz w:val="21"/>
          <w:szCs w:val="21"/>
        </w:rPr>
        <w:t xml:space="preserve">, Technik pojazdów samochodowych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2013 – 2017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Diagnostyka komputerowa pojazdów, Naprawy silników i układów wtryskowych, Rozrząd, sprzęgło, koło dwumasowe, Zawieszenie i układ hamulcowy, Kodowanie i adaptacje sterowników, Obsługa klimatyzacji, Geometria kół, Program warsztatowy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Certyfikat dla personelu – obsługa klimatyzacji samochodowej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bezpiecznej pracy przy pojazdach hybrydowych i elektrycznych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jazdy kat. B i C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Rajdy samochodowe, renowacja klasycznych aut, kolarstwo.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2026-10-21T01:07:53.515Z</dcterms:created>
  <dcterms:modified xsi:type="dcterms:W3CDTF">2026-10-21T01:07:53.515Z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