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Karolina Brzozowska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Recepcjonistka hotelowa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+48 600 000 032  •  karolina.brzozowska@example.com  •  Kraków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Recepcjonistka z czteroletnim doświadczeniem w hotelu miejskim i konferencyjnym. Obsługuję system PMS, rozliczam pobyty indywidualne i grupowe, prowadzę nocny audyt. Na co dzień rozmawiam z gośćmi po angielsku i niemiecku, a w trudnych sytuacjach szukam rozwiązania, zanim gość zdąży się zdenerwować.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Recepcjonistka</w:t>
      </w:r>
      <w:r>
        <w:rPr>
          <w:rFonts w:ascii="Calibri" w:cs="Calibri" w:eastAsia="Calibri" w:hAnsi="Calibri"/>
          <w:sz w:val="21"/>
          <w:szCs w:val="21"/>
        </w:rPr>
        <w:t xml:space="preserve">, Hotel Stare Mury (fikcyjny)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05.2022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Zameldowania i wymeldowania gości w hotelu na 110 pokoi, rozliczanie pobytów i wystawianie faktur.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Obsługa rezerwacji z kanałów online, telefonu i e-maila w systemie PMS.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Przygotowanie przyjazdów grup konferencyjnych we współpracy z działem sprzedaży i housekeepingiem.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Recepcjonistka – praca sezonowa</w:t>
      </w:r>
      <w:r>
        <w:rPr>
          <w:rFonts w:ascii="Calibri" w:cs="Calibri" w:eastAsia="Calibri" w:hAnsi="Calibri"/>
          <w:sz w:val="21"/>
          <w:szCs w:val="21"/>
        </w:rPr>
        <w:t xml:space="preserve">, Pensjonat Górska Polana (fikcyjny)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06.2020 – 04.2022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Samodzielna obsługa recepcji na zmianie, w tym rezerwacje i rozliczenia gotówkowe.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Pobieranie opłaty miejscowej i prowadzenie kart meldunkowych.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Informowanie gości o atrakcjach regionu i rezerwacja wycieczek.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Technikum Hotelarsko-Turystyczne w Krakowie (przykład)</w:t>
      </w:r>
      <w:r>
        <w:rPr>
          <w:rFonts w:ascii="Calibri" w:cs="Calibri" w:eastAsia="Calibri" w:hAnsi="Calibri"/>
          <w:sz w:val="21"/>
          <w:szCs w:val="21"/>
        </w:rPr>
        <w:t xml:space="preserve">, Technik hotelarstwa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2016 – 2020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System rezerwacyjny PMS, Check-in i check-out, Nocny audyt, Kasa fiskalna i terminal, Fakturowanie, Obsługa reklamacji, Upselling, Pakiet biurowy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angielski B2, niemiecki B1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Kurs obsługi gościa w hotelu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Szkolenie z ochrony danych osobowych – 2023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Podróże po Europie Środkowej, taniec towarzyski, fotografia architektury.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2026-10-21T01:51:42.790Z</dcterms:created>
  <dcterms:modified xsi:type="dcterms:W3CDTF">2026-10-21T01:51:42.790Z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